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F5BF" w14:textId="033AE1FD" w:rsidR="001D4C3A" w:rsidRPr="00575D7A" w:rsidRDefault="00986369" w:rsidP="00575D7A">
      <w:pPr>
        <w:jc w:val="center"/>
        <w:rPr>
          <w:sz w:val="44"/>
          <w:szCs w:val="44"/>
        </w:rPr>
      </w:pPr>
      <w:r w:rsidRPr="00575D7A">
        <w:rPr>
          <w:rFonts w:hint="eastAsia"/>
          <w:sz w:val="44"/>
          <w:szCs w:val="44"/>
        </w:rPr>
        <w:t>後発医薬品使用体制加算に関するご案内</w:t>
      </w:r>
    </w:p>
    <w:p w14:paraId="5D4D1A5B" w14:textId="77777777" w:rsidR="00986369" w:rsidRPr="00575D7A" w:rsidRDefault="00986369" w:rsidP="00575D7A">
      <w:pPr>
        <w:spacing w:line="200" w:lineRule="exact"/>
        <w:rPr>
          <w:sz w:val="32"/>
          <w:szCs w:val="32"/>
        </w:rPr>
      </w:pPr>
    </w:p>
    <w:p w14:paraId="7A583084" w14:textId="5A95A468" w:rsidR="00986369" w:rsidRPr="00575D7A" w:rsidRDefault="00986369">
      <w:pPr>
        <w:rPr>
          <w:sz w:val="28"/>
          <w:szCs w:val="28"/>
        </w:rPr>
      </w:pPr>
      <w:r w:rsidRPr="00575D7A">
        <w:rPr>
          <w:rFonts w:hint="eastAsia"/>
          <w:sz w:val="28"/>
          <w:szCs w:val="28"/>
        </w:rPr>
        <w:t>当院では、より安価で効果の同等な後発（ジェネリック）医薬品の使用を推進しており、後発医薬品使用体制加算に係る届出を行っております。</w:t>
      </w:r>
    </w:p>
    <w:p w14:paraId="41FFF21A" w14:textId="77777777" w:rsidR="00575D7A" w:rsidRPr="00575D7A" w:rsidRDefault="00575D7A" w:rsidP="00575D7A">
      <w:pPr>
        <w:spacing w:line="320" w:lineRule="exact"/>
        <w:rPr>
          <w:rFonts w:hint="eastAsia"/>
          <w:sz w:val="28"/>
          <w:szCs w:val="28"/>
        </w:rPr>
      </w:pPr>
    </w:p>
    <w:p w14:paraId="5643BFA4" w14:textId="1B7F0AC6" w:rsidR="00986369" w:rsidRPr="00575D7A" w:rsidRDefault="00986369">
      <w:pPr>
        <w:rPr>
          <w:rFonts w:hint="eastAsia"/>
          <w:sz w:val="28"/>
          <w:szCs w:val="28"/>
        </w:rPr>
      </w:pPr>
      <w:r w:rsidRPr="00575D7A">
        <w:rPr>
          <w:rFonts w:hint="eastAsia"/>
          <w:sz w:val="28"/>
          <w:szCs w:val="28"/>
        </w:rPr>
        <w:t>〇後発医薬品は、先発医薬品と同じ成分を含むものであり、同じ効果が期待できます。医療費の削減にもつながるため、患者様の負担を軽減した治療を提供することが期待されています。</w:t>
      </w:r>
    </w:p>
    <w:p w14:paraId="3B1D86AB" w14:textId="403E224F" w:rsidR="00986369" w:rsidRPr="00575D7A" w:rsidRDefault="00986369">
      <w:pPr>
        <w:rPr>
          <w:sz w:val="28"/>
          <w:szCs w:val="28"/>
        </w:rPr>
      </w:pPr>
      <w:r w:rsidRPr="00575D7A">
        <w:rPr>
          <w:rFonts w:hint="eastAsia"/>
          <w:sz w:val="28"/>
          <w:szCs w:val="28"/>
        </w:rPr>
        <w:t>〇医薬品の供給不足が発生した場合、患者様に必要な医薬品を提供するために、以下のような対応を行います。</w:t>
      </w:r>
    </w:p>
    <w:p w14:paraId="4B445FFE" w14:textId="583C6BA0" w:rsidR="00986369" w:rsidRPr="00575D7A" w:rsidRDefault="00986369">
      <w:pPr>
        <w:rPr>
          <w:sz w:val="28"/>
          <w:szCs w:val="28"/>
        </w:rPr>
      </w:pPr>
      <w:r w:rsidRPr="00575D7A">
        <w:rPr>
          <w:rFonts w:hint="eastAsia"/>
          <w:sz w:val="28"/>
          <w:szCs w:val="28"/>
        </w:rPr>
        <w:t>・代替品の提供</w:t>
      </w:r>
    </w:p>
    <w:p w14:paraId="2A447203" w14:textId="568E7F74" w:rsidR="00986369" w:rsidRPr="00575D7A" w:rsidRDefault="00986369">
      <w:pPr>
        <w:rPr>
          <w:sz w:val="28"/>
          <w:szCs w:val="28"/>
        </w:rPr>
      </w:pPr>
      <w:r w:rsidRPr="00575D7A">
        <w:rPr>
          <w:rFonts w:hint="eastAsia"/>
          <w:sz w:val="28"/>
          <w:szCs w:val="28"/>
        </w:rPr>
        <w:t>供給不足のある医薬品に代わる、同党または類似の効果が期待できる別の医薬品を提供します。</w:t>
      </w:r>
    </w:p>
    <w:p w14:paraId="5E3841F9" w14:textId="37EC348E" w:rsidR="00986369" w:rsidRPr="00575D7A" w:rsidRDefault="00986369">
      <w:pPr>
        <w:rPr>
          <w:sz w:val="28"/>
          <w:szCs w:val="28"/>
        </w:rPr>
      </w:pPr>
      <w:r w:rsidRPr="00575D7A">
        <w:rPr>
          <w:rFonts w:hint="eastAsia"/>
          <w:sz w:val="28"/>
          <w:szCs w:val="28"/>
        </w:rPr>
        <w:t>・用量、投与日数の変更</w:t>
      </w:r>
    </w:p>
    <w:p w14:paraId="6E5A292A" w14:textId="5D3789F5" w:rsidR="00575D7A" w:rsidRPr="00575D7A" w:rsidRDefault="00986369" w:rsidP="00575D7A">
      <w:pPr>
        <w:rPr>
          <w:rFonts w:hint="eastAsia"/>
          <w:sz w:val="32"/>
          <w:szCs w:val="32"/>
        </w:rPr>
      </w:pPr>
      <w:r w:rsidRPr="00575D7A">
        <w:rPr>
          <w:rFonts w:hint="eastAsia"/>
          <w:sz w:val="28"/>
          <w:szCs w:val="28"/>
        </w:rPr>
        <w:t>医薬品の用量を調整することで、現在の処方量での治療を継続することが可能な場合があります。医師が患者様に適切な用量を決定し、医薬品を調剤します。</w:t>
      </w:r>
    </w:p>
    <w:p w14:paraId="4DDEB751" w14:textId="77777777" w:rsidR="00575D7A" w:rsidRDefault="00575D7A" w:rsidP="003840C8">
      <w:pPr>
        <w:spacing w:line="340" w:lineRule="exact"/>
        <w:rPr>
          <w:sz w:val="28"/>
          <w:szCs w:val="28"/>
        </w:rPr>
      </w:pPr>
    </w:p>
    <w:p w14:paraId="1746F397" w14:textId="45B863F0" w:rsidR="00575D7A" w:rsidRDefault="00575D7A">
      <w:pPr>
        <w:rPr>
          <w:sz w:val="28"/>
          <w:szCs w:val="28"/>
        </w:rPr>
      </w:pPr>
      <w:r w:rsidRPr="00575D7A">
        <w:rPr>
          <w:rFonts w:hint="eastAsia"/>
          <w:sz w:val="28"/>
          <w:szCs w:val="28"/>
        </w:rPr>
        <w:t>患者様の安全と健康を最優先に考え、医薬品の供給不足に際しても適切な対応を行います。ご不明な点はお気軽に医師にお問い合わせください。</w:t>
      </w:r>
    </w:p>
    <w:p w14:paraId="7F2828B7" w14:textId="3A21D328" w:rsidR="00575D7A" w:rsidRDefault="00575D7A" w:rsidP="00575D7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令和５年６月１日</w:t>
      </w:r>
    </w:p>
    <w:p w14:paraId="11732D6B" w14:textId="69AA0984" w:rsidR="00575D7A" w:rsidRPr="00575D7A" w:rsidRDefault="00575D7A" w:rsidP="00575D7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鴨方第一内科クリニック</w:t>
      </w:r>
    </w:p>
    <w:sectPr w:rsidR="00575D7A" w:rsidRPr="00575D7A" w:rsidSect="00575D7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69"/>
    <w:rsid w:val="001D4C3A"/>
    <w:rsid w:val="003840C8"/>
    <w:rsid w:val="00575D7A"/>
    <w:rsid w:val="00871BFE"/>
    <w:rsid w:val="009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716BA"/>
  <w15:chartTrackingRefBased/>
  <w15:docId w15:val="{BE7600B7-4D5C-497E-8228-28E8C338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D7A"/>
  </w:style>
  <w:style w:type="character" w:customStyle="1" w:styleId="a4">
    <w:name w:val="日付 (文字)"/>
    <w:basedOn w:val="a0"/>
    <w:link w:val="a3"/>
    <w:uiPriority w:val="99"/>
    <w:semiHidden/>
    <w:rsid w:val="0057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　</cp:lastModifiedBy>
  <cp:revision>1</cp:revision>
  <dcterms:created xsi:type="dcterms:W3CDTF">2024-10-12T00:40:00Z</dcterms:created>
  <dcterms:modified xsi:type="dcterms:W3CDTF">2024-10-12T01:04:00Z</dcterms:modified>
</cp:coreProperties>
</file>